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01.5999999999999" w:line="276" w:lineRule="auto"/>
        <w:ind w:left="-244.80000000000004" w:right="-7.795275590551114" w:firstLine="0"/>
        <w:rPr>
          <w:rFonts w:ascii="Times New Roman" w:cs="Times New Roman" w:eastAsia="Times New Roman" w:hAnsi="Times New Roman"/>
          <w:b w:val="1"/>
          <w:sz w:val="19.919992446899414"/>
          <w:szCs w:val="19.919992446899414"/>
        </w:rPr>
      </w:pPr>
      <w:r w:rsidDel="00000000" w:rsidR="00000000" w:rsidRPr="00000000">
        <w:rPr>
          <w:rFonts w:ascii="Times New Roman" w:cs="Times New Roman" w:eastAsia="Times New Roman" w:hAnsi="Times New Roman"/>
          <w:b w:val="1"/>
          <w:sz w:val="19.919992446899414"/>
          <w:szCs w:val="19.919992446899414"/>
          <w:rtl w:val="0"/>
        </w:rPr>
        <w:t xml:space="preserve">FAC SIMILE DI GARANZIA FIDEIUSSORIA </w:t>
      </w:r>
    </w:p>
    <w:p w:rsidR="00000000" w:rsidDel="00000000" w:rsidP="00000000" w:rsidRDefault="00000000" w:rsidRPr="00000000" w14:paraId="00000002">
      <w:pPr>
        <w:widowControl w:val="0"/>
        <w:spacing w:before="801.5999999999999" w:line="276" w:lineRule="auto"/>
        <w:ind w:left="-244.80000000000004" w:right="-7.795275590551114" w:firstLine="0"/>
        <w:rPr>
          <w:rFonts w:ascii="Arial" w:cs="Arial" w:eastAsia="Arial" w:hAnsi="Arial"/>
          <w:i w:val="1"/>
          <w:sz w:val="19.919992446899414"/>
          <w:szCs w:val="19.919992446899414"/>
        </w:rPr>
      </w:pPr>
      <w:r w:rsidDel="00000000" w:rsidR="00000000" w:rsidRPr="00000000">
        <w:rPr>
          <w:rFonts w:ascii="Arial" w:cs="Arial" w:eastAsia="Arial" w:hAnsi="Arial"/>
          <w:i w:val="1"/>
          <w:sz w:val="19.919992446899414"/>
          <w:szCs w:val="19.919992446899414"/>
          <w:rtl w:val="0"/>
        </w:rPr>
        <w:t xml:space="preserve">(indicare la denominazione della banca o dell’istituto assicurativo) </w:t>
      </w:r>
    </w:p>
    <w:p w:rsidR="00000000" w:rsidDel="00000000" w:rsidP="00000000" w:rsidRDefault="00000000" w:rsidRPr="00000000" w14:paraId="00000003">
      <w:pPr>
        <w:widowControl w:val="0"/>
        <w:spacing w:before="283.2" w:line="276" w:lineRule="auto"/>
        <w:ind w:left="5760" w:right="873.6000000000013" w:firstLine="0"/>
        <w:rPr>
          <w:sz w:val="22"/>
          <w:szCs w:val="22"/>
        </w:rPr>
      </w:pPr>
      <w:r w:rsidDel="00000000" w:rsidR="00000000" w:rsidRPr="00000000">
        <w:rPr>
          <w:rtl w:val="0"/>
        </w:rPr>
      </w:r>
    </w:p>
    <w:p w:rsidR="00000000" w:rsidDel="00000000" w:rsidP="00000000" w:rsidRDefault="00000000" w:rsidRPr="00000000" w14:paraId="00000004">
      <w:pPr>
        <w:widowControl w:val="0"/>
        <w:spacing w:before="283.2" w:line="276" w:lineRule="auto"/>
        <w:ind w:left="5760" w:right="873.6000000000013" w:firstLine="0"/>
        <w:rPr>
          <w:sz w:val="22"/>
          <w:szCs w:val="22"/>
        </w:rPr>
      </w:pPr>
      <w:r w:rsidDel="00000000" w:rsidR="00000000" w:rsidRPr="00000000">
        <w:rPr>
          <w:sz w:val="22"/>
          <w:szCs w:val="22"/>
          <w:rtl w:val="0"/>
        </w:rPr>
        <w:t xml:space="preserve">Spettabile CCIAA di Foggia </w:t>
      </w:r>
    </w:p>
    <w:p w:rsidR="00000000" w:rsidDel="00000000" w:rsidP="00000000" w:rsidRDefault="00000000" w:rsidRPr="00000000" w14:paraId="00000005">
      <w:pPr>
        <w:widowControl w:val="0"/>
        <w:spacing w:before="283.2" w:line="276" w:lineRule="auto"/>
        <w:ind w:left="-244.80000000000004" w:right="7588.800000000001" w:firstLine="0"/>
        <w:rPr>
          <w:b w:val="1"/>
          <w:sz w:val="22"/>
          <w:szCs w:val="22"/>
        </w:rPr>
      </w:pPr>
      <w:r w:rsidDel="00000000" w:rsidR="00000000" w:rsidRPr="00000000">
        <w:rPr>
          <w:b w:val="1"/>
          <w:sz w:val="22"/>
          <w:szCs w:val="22"/>
          <w:rtl w:val="0"/>
        </w:rPr>
        <w:t xml:space="preserve">Fideiussione 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sz w:val="22"/>
          <w:szCs w:val="22"/>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L’impresa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legale in </w:t>
      </w:r>
      <w:r w:rsidDel="00000000" w:rsidR="00000000" w:rsidRPr="00000000">
        <w:rPr>
          <w:sz w:val="22"/>
          <w:szCs w:val="22"/>
          <w:rtl w:val="0"/>
        </w:rPr>
        <w:t xml:space="preserve">____________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persona  del </w:t>
      </w:r>
      <w:r w:rsidDel="00000000" w:rsidR="00000000" w:rsidRPr="00000000">
        <w:rPr>
          <w:sz w:val="22"/>
          <w:szCs w:val="22"/>
          <w:rtl w:val="0"/>
        </w:rPr>
        <w:t xml:space="preserve">titolare/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legale rappresentante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nato 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______________</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presentato alla Camera di Commercio di Foggia domanda di contri</w:t>
      </w:r>
      <w:r w:rsidDel="00000000" w:rsidR="00000000" w:rsidRPr="00000000">
        <w:rPr>
          <w:sz w:val="22"/>
          <w:szCs w:val="22"/>
          <w:rtl w:val="0"/>
        </w:rPr>
        <w:t xml:space="preserve">buto di € ___________________ per il finanziamento di progetti di investimenti e servizi di cui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Bando </w:t>
      </w:r>
      <w:r w:rsidDel="00000000" w:rsidR="00000000" w:rsidRPr="00000000">
        <w:rPr>
          <w:sz w:val="22"/>
          <w:szCs w:val="22"/>
          <w:rtl w:val="0"/>
        </w:rPr>
        <w:t xml:space="preserve">Internazionalizzazione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alla medesima impresa, con Determinazione del Segretario Generale  n.___ del ____________ è stato concesso un contributo di € ____________ per la realizzazione dell’intervento oggetto del finanziamento;</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punto 3 dell’art 13</w:t>
      </w:r>
      <w:r w:rsidDel="00000000" w:rsidR="00000000" w:rsidRPr="00000000">
        <w:rPr>
          <w:sz w:val="22"/>
          <w:szCs w:val="22"/>
          <w:rtl w:val="0"/>
        </w:rPr>
        <w:t xml:space="preserve"> del bando prevede che l’impresa può richiedere, a titolo di anticipazione, una prima quota dell’agevolazione nella misura massima del 50% dell’ammontare del contributo concesso, previa presentazione di fideiussione bancaria (come da fac-simile), incondizionata ed escutibile a prima richiesta, rilasciata da primario istituto</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che l’impresa intende ottenere l’erogazione anticipata del ___% del contributo concesso per un importo pari a € ____________ presentando garanzia fideiussoria di pari importo;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TUTTO CIO’ PREMESSO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CONSIDERARSI PARTE INTEGRANTE E SOSTANZIALE DEL PRESENTE ATTO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anca (o Società assicurativa),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fideiussore,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w:t>
      </w:r>
      <w:r w:rsidDel="00000000" w:rsidR="00000000" w:rsidRPr="00000000">
        <w:rPr>
          <w:sz w:val="22"/>
          <w:szCs w:val="22"/>
          <w:rtl w:val="0"/>
        </w:rPr>
        <w:t xml:space="preserve"> 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iscritta nel registro delle imprese di</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n.</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/partita iva</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sz w:val="22"/>
          <w:szCs w:val="22"/>
        </w:rPr>
      </w:pPr>
      <w:r w:rsidDel="00000000" w:rsidR="00000000" w:rsidRPr="00000000">
        <w:rPr>
          <w:sz w:val="22"/>
          <w:szCs w:val="22"/>
          <w:rtl w:val="0"/>
        </w:rPr>
        <w:t xml:space="preserve">Iscritta al n. ____________ dell’albo delle banche presso la Banca d’Italia (per gli istituti di credito)</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sz w:val="22"/>
          <w:szCs w:val="22"/>
          <w:u w:val="none"/>
        </w:rPr>
      </w:pPr>
      <w:r w:rsidDel="00000000" w:rsidR="00000000" w:rsidRPr="00000000">
        <w:rPr>
          <w:sz w:val="22"/>
          <w:szCs w:val="22"/>
          <w:rtl w:val="0"/>
        </w:rPr>
        <w:t xml:space="preserve">Iscritto al n. ____________ della lista consultabile sul sito della Banca d’Italia (per gli intermediari finanziari o confidi maggiori)</w:t>
      </w:r>
      <w:r w:rsidDel="00000000" w:rsidR="00000000" w:rsidRPr="00000000">
        <w:rPr>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Iscritta</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dell’elenco, tenuto dall’I</w:t>
      </w:r>
      <w:r w:rsidDel="00000000" w:rsidR="00000000" w:rsidRPr="00000000">
        <w:rPr>
          <w:sz w:val="22"/>
          <w:szCs w:val="22"/>
          <w:rtl w:val="0"/>
        </w:rPr>
        <w:t xml:space="preserve">VASS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imprese di assicurazione autorizzate </w:t>
      </w:r>
      <w:r w:rsidDel="00000000" w:rsidR="00000000" w:rsidRPr="00000000">
        <w:rPr>
          <w:sz w:val="22"/>
          <w:szCs w:val="22"/>
          <w:rtl w:val="0"/>
        </w:rPr>
        <w:t xml:space="preserve">all'esercizio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ramo cauzioni (ramo 15) (per le </w:t>
      </w:r>
      <w:r w:rsidDel="00000000" w:rsidR="00000000" w:rsidRPr="00000000">
        <w:rPr>
          <w:sz w:val="22"/>
          <w:szCs w:val="22"/>
          <w:rtl w:val="0"/>
        </w:rPr>
        <w:t xml:space="preserve">compagnie assicurative italiane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5.19685039370086" w:right="0" w:hanging="360"/>
        <w:jc w:val="both"/>
        <w:rPr>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Iscritta 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dell’elenco </w:t>
      </w:r>
      <w:r w:rsidDel="00000000" w:rsidR="00000000" w:rsidRPr="00000000">
        <w:rPr>
          <w:sz w:val="22"/>
          <w:szCs w:val="22"/>
          <w:rtl w:val="0"/>
        </w:rPr>
        <w:t xml:space="preserve">tenuto dall’IVASS, delle imprese di assicurazione abilitate ad operare in Italia del ramo 15 - Cauzione in regime di libertà di stabilimento (ossia con una rappresentanza stabile in Italia) o in regime di libera prestazione di servizi (LPS - ossia senza una sede stabile) (per le imprese assicurative con sede in un altro Stato membro dell’UE)</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persona del suo legale rappresentante sig.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la presente, dichiara irrevocabilmente di costituirsi fideiussore nell’interesse e per conto dell’impresa</w:t>
      </w:r>
      <w:r w:rsidDel="00000000" w:rsidR="00000000" w:rsidRPr="00000000">
        <w:rPr>
          <w:sz w:val="22"/>
          <w:szCs w:val="22"/>
          <w:rtl w:val="0"/>
        </w:rPr>
        <w:t xml:space="preserve"> 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(nome del contraente beneficiario del voucher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in pe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rsona del suo legale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rappresentante sig</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in favore della Camera di Commercio di Foggia, che di seguito verrà indicata per brevità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Amministrazione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la restituzione dell’anticipazione di cui in premessa fino a concorrenza dell’importo di Euro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cifre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LETTERE ____________), corrispondente al </w:t>
      </w:r>
      <w:r w:rsidDel="00000000" w:rsidR="00000000" w:rsidRPr="00000000">
        <w:rPr>
          <w:sz w:val="22"/>
          <w:szCs w:val="22"/>
          <w:rtl w:val="0"/>
        </w:rPr>
        <w:t xml:space="preserve">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agevolazioni concesse sulle spese per la realizzazione del programma di investimenti di cui al Bando </w:t>
      </w:r>
      <w:r w:rsidDel="00000000" w:rsidR="00000000" w:rsidRPr="00000000">
        <w:rPr>
          <w:sz w:val="22"/>
          <w:szCs w:val="22"/>
          <w:rtl w:val="0"/>
        </w:rPr>
        <w:t xml:space="preserve">INTERNAZIONALIZZAZIONE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secondo i termini e le condizioni qui di seguito indicati:</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in regola col disposto della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Legge 10 giugno 1982 n. 348,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obbliga solidalmente, irrevocabilmente ed incondizionatamente, in tutti i casi in cui detta impresa vi sia tenuta -  e, in particolare nel caso di mancata realizzazione o di parziale realizzazione del progetto/iniziativa oggetto di contributo e/o in caso di inosservanza delle prescr</w:t>
      </w:r>
      <w:r w:rsidDel="00000000" w:rsidR="00000000" w:rsidRPr="00000000">
        <w:rPr>
          <w:sz w:val="22"/>
          <w:szCs w:val="22"/>
          <w:rtl w:val="0"/>
        </w:rPr>
        <w:t xml:space="preserve">izioni riportate nel Bando richiamato in premessa e nelle leggi e regolamenti nazionali, regionali e comunitari che disciplinano l’accesso al contributo indicato in premessa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rimborsare</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all’Amministrazione, l’importo garantito con il presente atto entro 30 gg dalla data di ricezione dell’apposito invito a restituire, formulato a mezzo pec, dall’Amministrazione medesima, </w:t>
      </w:r>
      <w:r w:rsidDel="00000000" w:rsidR="00000000" w:rsidRPr="00000000">
        <w:rPr>
          <w:sz w:val="22"/>
          <w:szCs w:val="22"/>
          <w:rtl w:val="0"/>
        </w:rPr>
        <w:t xml:space="preserve">con specificazione dell’inadempienza riscontrata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L’ammontare del rimborso sarà automaticamente maggiorato degli interessi decorrenti nel periodo compreso tra la data dell’erogazione dell’anticipazione  e quella del rimborso, calcolati in ragione del tasso in vigore nello stesso periodo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incrementato di cinque punti percentuali;</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hanging="360"/>
        <w:jc w:val="both"/>
        <w:rPr>
          <w:sz w:val="22"/>
          <w:szCs w:val="22"/>
        </w:rPr>
      </w:pPr>
      <w:r w:rsidDel="00000000" w:rsidR="00000000" w:rsidRPr="00000000">
        <w:rPr>
          <w:sz w:val="22"/>
          <w:szCs w:val="22"/>
          <w:rtl w:val="0"/>
        </w:rPr>
        <w:t xml:space="preserve">Alla CCIAA di Foggia non potrà essere opposta alcuna eccezione, da parte della Banca/Società stessa, anche nell’eventualità di opposizione proposta dal Contraente beneficiario del contributo o da altri soggetti comunque interessati ed anche nel caso che il Contraente stesso sia dichiarato nel frattempo fallito ovvero sottoposto a procedure concorsuali o posto in liquidazione; nel caso di ritardo nella liquidazione dell’importo garantito, comprensivo di interessi e spese, il Fideiussore, corrisponderà i relativi interessi moratori calcolati in ragione del tasso in vigore nello stesso periodo maggiorato di cinque punti percentuali senza necessità di costituzione in mora;</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sz w:val="22"/>
          <w:szCs w:val="22"/>
        </w:rPr>
      </w:pPr>
      <w:r w:rsidDel="00000000" w:rsidR="00000000" w:rsidRPr="00000000">
        <w:rPr>
          <w:sz w:val="22"/>
          <w:szCs w:val="22"/>
          <w:rtl w:val="0"/>
        </w:rPr>
        <w:t xml:space="preserve">Il Fideiussore precisa che la presente garanzia fideiussoria ha efficacia dalla data del rilascio e fino a 12 mesi a far data dalla sottoscrizione della stessa. Nel caso di concessione di proroghe del termine del completamento delle attività finanziate il contraente si impegna ad adeguare la durata della garanzia fino allo svincolo della stessa. Il mancato pagamento di supplementi di premio non potrà essere opposto, in alcun caso, alla CCIAA di Foggia. La garanzia sarà svincolata dall’Amministrazione alla data in cui sarà verificata la completa realizzazione del progetto di investimento e l’assenza di cause e/o fatti determinanti o la revoca parziale o totale del contributo. L’amministrazione dispone lo svincolo dandone comunicazione al Fideiussore e al Contraente. Il Fideiussore non potrà recedere durante il periodo di efficacia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presente garanzia fideiussoria.</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espressamente di rinunciare al beneficio della preventiva escussione del debitore principale, di cui all’art. 1944, secondo comma, del codice civile, volendo ed intendendo restare obbligato in solido con il Contraente, fino al momento in cui l’Amministrazione provvederà a svincolare la presente fideiussione, con apposita dichiarazione da parte dell’Amministrazione.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che alla presente garanzia non sono applicabili le disposizioni di cui agli articoli 1955 e 1957 del codice civile, delle quali, comunque, rinuncia ad avvalersi.</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sottoposto a procedura concorsuale o comunque cessi la propria attività per qualunque causa, il Contraente è tenuto a rinnovare la fideiussione con un altro dei soggetti sopraindicati, dandone immediata comunicazione all’Amministrazione.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un soggetto estero, esso dichiara di essere in regola con gli adempimenti e le disposizioni previste in materia di legalizzazione di documenti prodotti all’estero e presentati alle pubbliche amministrazioni (art. 33 del D.p.r. 445/2000).</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ogni controversia riguardante l’interpretazione, la validità, l’efficacia e l’escussione della presente garanzia è competente esclusivamente il Foro di Foggia.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w:t>
      </w:r>
      <w:r w:rsidDel="00000000" w:rsidR="00000000" w:rsidRPr="00000000">
        <w:rPr>
          <w:sz w:val="22"/>
          <w:szCs w:val="22"/>
          <w:rtl w:val="0"/>
        </w:rPr>
        <w:t xml:space="preserve">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sz w:val="22"/>
          <w:szCs w:val="22"/>
          <w:rtl w:val="0"/>
        </w:rPr>
        <w:t xml:space="preserve"> ____________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w:t>
      </w:r>
      <w:r w:rsidDel="00000000" w:rsidR="00000000" w:rsidRPr="00000000">
        <w:rPr>
          <w:sz w:val="22"/>
          <w:szCs w:val="22"/>
          <w:rtl w:val="0"/>
        </w:rPr>
        <w:t xml:space="preserve">Fideiussore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Il </w:t>
      </w:r>
      <w:r w:rsidDel="00000000" w:rsidR="00000000" w:rsidRPr="00000000">
        <w:rPr>
          <w:sz w:val="22"/>
          <w:szCs w:val="22"/>
          <w:rtl w:val="0"/>
        </w:rPr>
        <w:t xml:space="preserve">Contraente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__________________________________</w:t>
      </w:r>
    </w:p>
    <w:sectPr>
      <w:pgSz w:h="16838" w:w="11906" w:orient="portrait"/>
      <w:pgMar w:bottom="411.3779527559075" w:top="992.12598425196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u w:val="single"/>
            <w:rtl w:val="0"/>
          </w:rPr>
          <w:t xml:space="preserve">https://infostat.bancaditalia.it/GIAVAInquiry-public/ng/</w:t>
        </w:r>
      </w:hyperlink>
      <w:r w:rsidDel="00000000" w:rsidR="00000000" w:rsidRPr="00000000">
        <w:rPr>
          <w:rtl w:val="0"/>
        </w:rPr>
        <w:t xml:space="preserve"> </w:t>
      </w:r>
    </w:p>
  </w:footnote>
  <w:footnote w:id="2">
    <w:p w:rsidR="00000000" w:rsidDel="00000000" w:rsidP="00000000" w:rsidRDefault="00000000" w:rsidRPr="00000000" w14:paraId="00000023">
      <w:pPr>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 w:id="1">
    <w:p w:rsidR="00000000" w:rsidDel="00000000" w:rsidP="00000000" w:rsidRDefault="00000000" w:rsidRPr="00000000" w14:paraId="00000024">
      <w:pPr>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u w:val="single"/>
            <w:rtl w:val="0"/>
          </w:rPr>
          <w:t xml:space="preserve">https://infostat.bancaditalia.it/GIAVAInquiry-public/GaranzieNonMutualistiche.html</w:t>
        </w:r>
      </w:hyperlink>
      <w:r w:rsidDel="00000000" w:rsidR="00000000" w:rsidRPr="00000000">
        <w:rPr>
          <w:rtl w:val="0"/>
        </w:rPr>
        <w:t xml:space="preserve"> </w:t>
      </w:r>
    </w:p>
  </w:footnote>
  <w:footnote w:id="3">
    <w:p w:rsidR="00000000" w:rsidDel="00000000" w:rsidP="00000000" w:rsidRDefault="00000000" w:rsidRPr="00000000" w14:paraId="00000025">
      <w:pPr>
        <w:rPr/>
      </w:pPr>
      <w:r w:rsidDel="00000000" w:rsidR="00000000" w:rsidRPr="00000000">
        <w:rPr>
          <w:rStyle w:val="FootnoteReference"/>
          <w:vertAlign w:val="superscript"/>
        </w:rPr>
        <w:footnoteRef/>
      </w:r>
      <w:r w:rsidDel="00000000" w:rsidR="00000000" w:rsidRPr="00000000">
        <w:rPr>
          <w:rtl w:val="0"/>
        </w:rPr>
        <w:t xml:space="preserve"> </w:t>
      </w:r>
      <w:hyperlink r:id="rId4">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autoSpaceDN w:val="0"/>
      <w:spacing w:after="160" w:line="256"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0"/>
      <w:autoSpaceDN w:val="0"/>
      <w:spacing w:after="160" w:line="256" w:lineRule="auto"/>
      <w:ind w:left="720"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563c1"/>
      <w:w w:val="100"/>
      <w:position w:val="-1"/>
      <w:u w:color="auto" w:val="single"/>
      <w:effect w:val="none"/>
      <w:vertAlign w:val="baseline"/>
      <w:cs w:val="0"/>
      <w:em w:val="none"/>
      <w:lang/>
    </w:rPr>
  </w:style>
  <w:style w:type="paragraph" w:styleId="Default">
    <w:name w:val="Default"/>
    <w:next w:val="Default"/>
    <w:autoRedefine w:val="0"/>
    <w:hidden w:val="0"/>
    <w:qFormat w:val="0"/>
    <w:pPr>
      <w:suppressAutoHyphens w:val="0"/>
      <w:autoSpaceDE w:val="0"/>
      <w:autoSpaceDN w:val="0"/>
      <w:spacing w:line="1" w:lineRule="atLeast"/>
      <w:ind w:leftChars="-1" w:rightChars="0" w:firstLineChars="-1"/>
      <w:textDirection w:val="btLr"/>
      <w:textAlignment w:val="baseline"/>
      <w:outlineLvl w:val="0"/>
    </w:pPr>
    <w:rPr>
      <w:rFonts w:ascii="Tahoma" w:cs="Tahoma" w:hAnsi="Tahoma"/>
      <w:color w:val="000000"/>
      <w:w w:val="100"/>
      <w:position w:val="-1"/>
      <w:sz w:val="24"/>
      <w:szCs w:val="24"/>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infostat.bancaditalia.it/GIAVAInquiry-public/ng/" TargetMode="External"/><Relationship Id="rId2" Type="http://schemas.openxmlformats.org/officeDocument/2006/relationships/hyperlink" Target="https://infostat-ivass.bancaditalia.it/RIGAInquiry-public/ng/#/home" TargetMode="External"/><Relationship Id="rId3" Type="http://schemas.openxmlformats.org/officeDocument/2006/relationships/hyperlink" Target="https://infostat.bancaditalia.it/GIAVAInquiry-public/GaranzieNonMutualistiche.html" TargetMode="External"/><Relationship Id="rId4" Type="http://schemas.openxmlformats.org/officeDocument/2006/relationships/hyperlink" Target="https://infostat-ivass.bancaditalia.it/RIGAInquiry-public/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c/KvH+sfSfnDUB43jUs5DgANw==">AMUW2mVJZMoJRWdrvckAMtiuUSw0T3Iks8RI2QkZWTUXfm/DDkZiI3hR54wH0VBT/W/r5jlON8Bt2r4QwG9RiNTWZLbUs5XiMe+skYj66f3OSKPkvsD+DTE=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2020-09-22T08:20:00Z</dcterms:created>
  <dc:creator>Sabina Polidori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ies>
</file>